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1601C2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1601C2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ai sensi dell’art.50, comma 1 </w:t>
            </w:r>
            <w:proofErr w:type="spellStart"/>
            <w:r w:rsidRPr="001601C2">
              <w:rPr>
                <w:rFonts w:ascii="Palatino Linotype" w:hAnsi="Palatino Linotype"/>
                <w:b/>
                <w:szCs w:val="24"/>
                <w:lang w:eastAsia="ar-SA"/>
              </w:rPr>
              <w:t>lett</w:t>
            </w:r>
            <w:proofErr w:type="spellEnd"/>
            <w:r w:rsidRPr="001601C2">
              <w:rPr>
                <w:rFonts w:ascii="Palatino Linotype" w:hAnsi="Palatino Linotype"/>
                <w:b/>
                <w:szCs w:val="24"/>
                <w:lang w:eastAsia="ar-SA"/>
              </w:rPr>
              <w:t xml:space="preserve">. e) del D. </w:t>
            </w:r>
            <w:proofErr w:type="spellStart"/>
            <w:r w:rsidRPr="001601C2">
              <w:rPr>
                <w:rFonts w:ascii="Palatino Linotype" w:hAnsi="Palatino Linotype"/>
                <w:b/>
                <w:szCs w:val="24"/>
                <w:lang w:eastAsia="ar-SA"/>
              </w:rPr>
              <w:t>Lgs</w:t>
            </w:r>
            <w:proofErr w:type="spellEnd"/>
            <w:r w:rsidRPr="001601C2">
              <w:rPr>
                <w:rFonts w:ascii="Palatino Linotype" w:hAnsi="Palatino Linotype"/>
                <w:b/>
                <w:szCs w:val="24"/>
                <w:lang w:eastAsia="ar-SA"/>
              </w:rPr>
              <w:t xml:space="preserve">. n.36/2023, per l’affidamento biennale della fornitura di tubi di collegamento per ossigenoterapia in </w:t>
            </w:r>
            <w:proofErr w:type="spellStart"/>
            <w:r w:rsidRPr="001601C2">
              <w:rPr>
                <w:rFonts w:ascii="Palatino Linotype" w:hAnsi="Palatino Linotype"/>
                <w:b/>
                <w:szCs w:val="24"/>
                <w:lang w:eastAsia="ar-SA"/>
              </w:rPr>
              <w:t>pvc</w:t>
            </w:r>
            <w:proofErr w:type="spellEnd"/>
            <w:r w:rsidRPr="001601C2">
              <w:rPr>
                <w:rFonts w:ascii="Palatino Linotype" w:hAnsi="Palatino Linotype"/>
                <w:b/>
                <w:szCs w:val="24"/>
                <w:lang w:eastAsia="ar-SA"/>
              </w:rPr>
              <w:t>, occorrenti alle UU.OO. del P.O. di Matera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95B" w:rsidRDefault="005C595B">
      <w:r>
        <w:separator/>
      </w:r>
    </w:p>
  </w:endnote>
  <w:endnote w:type="continuationSeparator" w:id="0">
    <w:p w:rsidR="005C595B" w:rsidRDefault="005C5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601C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4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601C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4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601C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601C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95B" w:rsidRDefault="005C595B">
      <w:r>
        <w:separator/>
      </w:r>
    </w:p>
  </w:footnote>
  <w:footnote w:type="continuationSeparator" w:id="0">
    <w:p w:rsidR="005C595B" w:rsidRDefault="005C5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1601C2"/>
    <w:rsid w:val="0022344B"/>
    <w:rsid w:val="0025024C"/>
    <w:rsid w:val="00250C83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C595B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E449C"/>
    <w:rsid w:val="00810F32"/>
    <w:rsid w:val="008119EF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738E9"/>
    <w:rsid w:val="00C93685"/>
    <w:rsid w:val="00CB212D"/>
    <w:rsid w:val="00CF0FF5"/>
    <w:rsid w:val="00D3032F"/>
    <w:rsid w:val="00D30D00"/>
    <w:rsid w:val="00D3702C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6403</Words>
  <Characters>36502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39</cp:revision>
  <dcterms:created xsi:type="dcterms:W3CDTF">2024-04-19T06:37:00Z</dcterms:created>
  <dcterms:modified xsi:type="dcterms:W3CDTF">2025-05-08T11:20:00Z</dcterms:modified>
</cp:coreProperties>
</file>